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4E" w:rsidRDefault="0058584E" w:rsidP="0058584E">
      <w:pPr>
        <w:pStyle w:val="a3"/>
        <w:spacing w:before="6"/>
        <w:rPr>
          <w:sz w:val="15"/>
        </w:rPr>
      </w:pPr>
    </w:p>
    <w:p w:rsidR="0058584E" w:rsidRDefault="0058584E" w:rsidP="0058584E">
      <w:pPr>
        <w:pStyle w:val="a3"/>
        <w:spacing w:before="8"/>
        <w:rPr>
          <w:sz w:val="14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9B7C99" w:rsidRPr="00FA1DCF" w:rsidTr="00403D4B">
        <w:trPr>
          <w:trHeight w:val="1410"/>
        </w:trPr>
        <w:tc>
          <w:tcPr>
            <w:tcW w:w="4180" w:type="dxa"/>
            <w:hideMark/>
          </w:tcPr>
          <w:p w:rsidR="009B7C99" w:rsidRDefault="009B7C99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9B7C99" w:rsidRDefault="009B7C99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4B128902" wp14:editId="211EDC82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9B7C99" w:rsidRDefault="009B7C99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9B7C99" w:rsidRDefault="009B7C99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9B7C99" w:rsidRDefault="009B7C99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9B7C99" w:rsidRDefault="009B7C99" w:rsidP="00403D4B">
            <w:pPr>
              <w:jc w:val="center"/>
              <w:rPr>
                <w:b/>
                <w:sz w:val="16"/>
              </w:rPr>
            </w:pPr>
          </w:p>
          <w:p w:rsidR="009B7C99" w:rsidRPr="00FA1DCF" w:rsidRDefault="009B7C99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9B7C99" w:rsidRPr="009B7C99" w:rsidRDefault="009B7C99" w:rsidP="009B7C99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9B7C99" w:rsidRDefault="009B7C99" w:rsidP="0058584E">
      <w:pPr>
        <w:spacing w:before="93" w:line="228" w:lineRule="exact"/>
        <w:ind w:left="5407"/>
        <w:rPr>
          <w:b/>
          <w:sz w:val="20"/>
        </w:rPr>
      </w:pPr>
    </w:p>
    <w:p w:rsidR="0058584E" w:rsidRDefault="0058584E" w:rsidP="0058584E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58584E" w:rsidRDefault="0058584E" w:rsidP="0058584E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9B7C99">
        <w:rPr>
          <w:sz w:val="20"/>
        </w:rPr>
        <w:t>«24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58584E" w:rsidRDefault="009B7C99" w:rsidP="0058584E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58584E">
        <w:rPr>
          <w:sz w:val="20"/>
        </w:rPr>
        <w:t xml:space="preserve">» </w:t>
      </w:r>
      <w:r>
        <w:rPr>
          <w:sz w:val="20"/>
        </w:rPr>
        <w:t>августа 2023 г. № 102</w:t>
      </w:r>
      <w:bookmarkStart w:id="0" w:name="_GoBack"/>
      <w:bookmarkEnd w:id="0"/>
    </w:p>
    <w:p w:rsidR="002C4A23" w:rsidRDefault="002C4A23">
      <w:pPr>
        <w:pStyle w:val="a3"/>
        <w:rPr>
          <w:sz w:val="22"/>
        </w:rPr>
      </w:pPr>
    </w:p>
    <w:p w:rsidR="002C4A23" w:rsidRDefault="002C4A23">
      <w:pPr>
        <w:pStyle w:val="a3"/>
        <w:spacing w:before="3"/>
        <w:rPr>
          <w:sz w:val="25"/>
        </w:rPr>
      </w:pPr>
    </w:p>
    <w:p w:rsidR="002C4A23" w:rsidRDefault="009D4A35">
      <w:pPr>
        <w:pStyle w:val="11"/>
        <w:spacing w:line="477" w:lineRule="auto"/>
        <w:ind w:left="2375" w:right="846" w:firstLine="5557"/>
      </w:pPr>
      <w:r>
        <w:t>Приложение к ООП СОО</w:t>
      </w:r>
      <w:r>
        <w:rPr>
          <w:spacing w:val="-5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ОЦЕНКИ ПРЕДМЕТНЫХ</w:t>
      </w:r>
      <w:r>
        <w:rPr>
          <w:spacing w:val="-3"/>
        </w:rPr>
        <w:t xml:space="preserve"> </w:t>
      </w:r>
      <w:r>
        <w:t>РЕЗУЛЬТАТОВ</w:t>
      </w:r>
    </w:p>
    <w:p w:rsidR="002C4A23" w:rsidRDefault="009D4A35">
      <w:pPr>
        <w:spacing w:before="3"/>
        <w:ind w:left="131" w:right="19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«Химия»</w:t>
      </w:r>
    </w:p>
    <w:p w:rsidR="002C4A23" w:rsidRDefault="002C4A23">
      <w:pPr>
        <w:pStyle w:val="a3"/>
        <w:rPr>
          <w:b/>
        </w:rPr>
      </w:pPr>
    </w:p>
    <w:p w:rsidR="002C4A23" w:rsidRDefault="009D4A35">
      <w:pPr>
        <w:pStyle w:val="11"/>
        <w:numPr>
          <w:ilvl w:val="0"/>
          <w:numId w:val="1"/>
        </w:numPr>
        <w:tabs>
          <w:tab w:val="left" w:pos="1099"/>
        </w:tabs>
        <w:spacing w:after="6"/>
        <w:ind w:right="872" w:firstLine="0"/>
      </w:pPr>
      <w:r>
        <w:t>Список</w:t>
      </w:r>
      <w:r>
        <w:rPr>
          <w:spacing w:val="42"/>
        </w:rPr>
        <w:t xml:space="preserve"> </w:t>
      </w:r>
      <w:r>
        <w:t>итоговых</w:t>
      </w:r>
      <w:r>
        <w:rPr>
          <w:spacing w:val="41"/>
        </w:rPr>
        <w:t xml:space="preserve"> </w:t>
      </w:r>
      <w:r>
        <w:t>планируемых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2"/>
        </w:rPr>
        <w:t xml:space="preserve"> </w:t>
      </w:r>
      <w:r>
        <w:t>этапов</w:t>
      </w:r>
      <w:r>
        <w:rPr>
          <w:spacing w:val="46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оценки</w:t>
      </w: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43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8"/>
              <w:ind w:left="30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C4A23">
        <w:trPr>
          <w:trHeight w:val="267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71" w:line="360" w:lineRule="auto"/>
              <w:ind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картины мира, роли химии в познании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 природной среде;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5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512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ладение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2C4A23" w:rsidRDefault="009D4A35">
            <w:pPr>
              <w:pStyle w:val="TableParagraph"/>
              <w:spacing w:before="140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-основополагающие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развѐрнутая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сокращѐнная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изомерия, изомеры, гомологический ряд, гомологи, углеводороды,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звено, высокомолекулярные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соединения);</w:t>
            </w:r>
          </w:p>
          <w:p w:rsidR="002C4A23" w:rsidRDefault="009D4A35">
            <w:pPr>
              <w:pStyle w:val="TableParagraph"/>
              <w:spacing w:before="3" w:line="360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-теории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теория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Бутлерова, закон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веществ);</w:t>
            </w:r>
          </w:p>
          <w:p w:rsidR="002C4A23" w:rsidRDefault="009D4A3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-закономерности,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5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rPr>
          <w:sz w:val="17"/>
        </w:rPr>
        <w:sectPr w:rsidR="002C4A23" w:rsidSect="0058584E">
          <w:pgSz w:w="11920" w:h="16850"/>
          <w:pgMar w:top="568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222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66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знания, лежащие в основе понимания причинности и системности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фактологические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80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63" w:line="360" w:lineRule="auto"/>
              <w:ind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выявлять характерные признаки 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8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4" w:line="360" w:lineRule="auto"/>
              <w:ind w:right="5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использовать химическую символику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развѐрнутой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сокращѐнной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изготавливать модели молекул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428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6" w:line="360" w:lineRule="auto"/>
              <w:ind w:right="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определѐнному</w:t>
            </w:r>
            <w:proofErr w:type="spellEnd"/>
            <w:r>
              <w:rPr>
                <w:sz w:val="24"/>
              </w:rPr>
              <w:t xml:space="preserve"> классу/группе соединений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(углеводороды, 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им названия по систематической номенклатуре (IUPAC),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 формальдегид, ацетальдегид, муравьиная кислота, 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стеариновая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крахмал, целлюлоза, глицин);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1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96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4" w:line="357" w:lineRule="auto"/>
              <w:ind w:right="43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кратные);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9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6" w:line="360" w:lineRule="auto"/>
              <w:ind w:right="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применять положения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 А.М. Бутлерова для объяснения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веществ от их состава и строения; закон сохранения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1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554"/>
        </w:trPr>
        <w:tc>
          <w:tcPr>
            <w:tcW w:w="7278" w:type="dxa"/>
          </w:tcPr>
          <w:p w:rsidR="002C4A23" w:rsidRDefault="009D4A35">
            <w:pPr>
              <w:pStyle w:val="TableParagraph"/>
              <w:tabs>
                <w:tab w:val="left" w:pos="2282"/>
                <w:tab w:val="left" w:pos="3303"/>
                <w:tab w:val="left" w:pos="5242"/>
                <w:tab w:val="left" w:pos="6219"/>
              </w:tabs>
              <w:spacing w:before="5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состав,</w:t>
            </w:r>
            <w:r>
              <w:rPr>
                <w:sz w:val="24"/>
              </w:rPr>
              <w:tab/>
              <w:t>строение,</w:t>
            </w:r>
          </w:p>
        </w:tc>
        <w:tc>
          <w:tcPr>
            <w:tcW w:w="2797" w:type="dxa"/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C4A23" w:rsidRDefault="001314CC">
      <w:pPr>
        <w:rPr>
          <w:sz w:val="2"/>
          <w:szCs w:val="2"/>
        </w:rPr>
      </w:pPr>
      <w:r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2C4A23" w:rsidRDefault="002C4A23">
      <w:pPr>
        <w:rPr>
          <w:sz w:val="2"/>
          <w:szCs w:val="2"/>
        </w:rPr>
        <w:sectPr w:rsidR="002C4A23">
          <w:footerReference w:type="default" r:id="rId8"/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3463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метилбутадиен-1,3,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ацетальдегид,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целлюлоза,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аминоуксусная кислота), иллюстрировать генетическую связь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структурных формул;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38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углеводородного сырья (нефть, природный газ, уголь), 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179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продукта реакции по известным массе, </w:t>
            </w:r>
            <w:proofErr w:type="spellStart"/>
            <w:r>
              <w:rPr>
                <w:sz w:val="24"/>
              </w:rPr>
              <w:t>объѐму</w:t>
            </w:r>
            <w:proofErr w:type="spellEnd"/>
            <w:r>
              <w:rPr>
                <w:sz w:val="24"/>
              </w:rPr>
              <w:t>,   количеству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методах научного познания, используемых в химии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 моделирование), использовать системные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принятия решений в конкретных жизненных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1793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веществами в соответствии с инструкциями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 химических опытов;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4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 (превращения органических веществ при нагревании,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этилена и изучение его свойств, качественные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веществ, денатурация белков при нагревании, 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белков) в соответствии с правилами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8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footerReference w:type="default" r:id="rId9"/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979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82"/>
              <w:rPr>
                <w:sz w:val="24"/>
              </w:rPr>
            </w:pPr>
            <w:r>
              <w:rPr>
                <w:sz w:val="24"/>
              </w:rPr>
              <w:lastRenderedPageBreak/>
              <w:t>уравнений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38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критически 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получаемую из разных источников (средства массовой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информации,Интернет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3451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ПДК (предельно допустимой концентрации), пояснять на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уменьшения и предотвращения их вредного воздействия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7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знания об основных доступных методах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C4A23" w:rsidRDefault="009D4A35">
            <w:pPr>
              <w:pStyle w:val="TableParagraph"/>
              <w:spacing w:line="36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2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43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1"/>
              <w:ind w:left="30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картины мира, роли химии в познании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 природной среде;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3"/>
        </w:trPr>
        <w:tc>
          <w:tcPr>
            <w:tcW w:w="7278" w:type="dxa"/>
          </w:tcPr>
          <w:p w:rsidR="002C4A23" w:rsidRDefault="009D4A35">
            <w:pPr>
              <w:pStyle w:val="TableParagraph"/>
              <w:tabs>
                <w:tab w:val="left" w:pos="3106"/>
                <w:tab w:val="left" w:pos="5259"/>
              </w:tabs>
              <w:spacing w:before="52" w:line="360" w:lineRule="auto"/>
              <w:ind w:right="62" w:firstLine="360"/>
              <w:rPr>
                <w:sz w:val="24"/>
              </w:rPr>
            </w:pPr>
            <w:r>
              <w:rPr>
                <w:sz w:val="24"/>
              </w:rPr>
              <w:t>владение системой химических знаний, которая 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изотоп,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орбитали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атомов,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 связь (ковалентная, ионная, металлическая, водородная),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кристаллическая  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решѐтка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 xml:space="preserve">типы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z w:val="24"/>
              </w:rPr>
              <w:tab/>
              <w:t>реакций,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раствор,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5122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электролиты,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равновесие);</w:t>
            </w:r>
          </w:p>
          <w:p w:rsidR="002C4A23" w:rsidRDefault="009D4A35">
            <w:pPr>
              <w:pStyle w:val="TableParagraph"/>
              <w:spacing w:line="360" w:lineRule="auto"/>
              <w:ind w:right="51" w:firstLine="708"/>
              <w:jc w:val="both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 закон сохранения и превращения энергии при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причинности и системности химических явлений, </w:t>
            </w:r>
            <w:proofErr w:type="spellStart"/>
            <w:r>
              <w:rPr>
                <w:sz w:val="24"/>
              </w:rPr>
              <w:t>фактологические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381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выявлять характерные признаки 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3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использовать химическую символику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(IUPAC)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неорганических веществ (угарный газ, углекислый 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аммиак, </w:t>
            </w:r>
            <w:proofErr w:type="spellStart"/>
            <w:r>
              <w:rPr>
                <w:sz w:val="24"/>
              </w:rPr>
              <w:t>гашѐная</w:t>
            </w:r>
            <w:proofErr w:type="spellEnd"/>
            <w:r>
              <w:rPr>
                <w:sz w:val="24"/>
              </w:rPr>
              <w:t xml:space="preserve"> известь, </w:t>
            </w:r>
            <w:proofErr w:type="spellStart"/>
            <w:r>
              <w:rPr>
                <w:sz w:val="24"/>
              </w:rPr>
              <w:t>негашѐная</w:t>
            </w:r>
            <w:proofErr w:type="spellEnd"/>
            <w:r>
              <w:rPr>
                <w:sz w:val="24"/>
              </w:rPr>
              <w:t xml:space="preserve"> известь, питьевая сода, пирит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3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 химических элементов в соединениях различного состава,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(ковалентная,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решѐтки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(атомная,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металлическая), характер среды в водных растворах 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20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классу/группе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неметаллы, оксиды, основания, кислоты, амфотерные гидроксиды,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1759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систематизирующую,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прогностическую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3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Д.И.Менделеева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2C4A23" w:rsidRDefault="009D4A35">
            <w:pPr>
              <w:pStyle w:val="TableParagraph"/>
              <w:spacing w:line="36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«s-,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d-электронные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орбитали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«энергетические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и их соединений по периодам и группам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Д.И.Менделеева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21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(описывать)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веществ различных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9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3" w:line="360" w:lineRule="auto"/>
              <w:ind w:right="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классифицировать химические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различным признакам (числу и составу реагирующих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катализатора);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8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составлять уравнения реакций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типов, полные и </w:t>
            </w:r>
            <w:proofErr w:type="spellStart"/>
            <w:r>
              <w:rPr>
                <w:sz w:val="24"/>
              </w:rPr>
              <w:t>сокращѐнные</w:t>
            </w:r>
            <w:proofErr w:type="spellEnd"/>
            <w:r>
              <w:rPr>
                <w:sz w:val="24"/>
              </w:rPr>
              <w:t xml:space="preserve"> уравнения реакций ионного 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 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179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C4A23">
        <w:trPr>
          <w:trHeight w:val="1381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реакций посредством составления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1807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(принцип 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Шателье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221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3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проводить вычисления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«массовая доля вещества в растворе», </w:t>
            </w:r>
            <w:proofErr w:type="spellStart"/>
            <w:r>
              <w:rPr>
                <w:sz w:val="24"/>
              </w:rPr>
              <w:t>объѐмных</w:t>
            </w:r>
            <w:proofErr w:type="spellEnd"/>
            <w:r>
              <w:rPr>
                <w:sz w:val="24"/>
              </w:rPr>
              <w:t xml:space="preserve">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 при химических реакциях,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массы вещества или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 xml:space="preserve"> 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известному количеству вещества, 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r>
              <w:rPr>
                <w:sz w:val="24"/>
              </w:rPr>
              <w:t>объѐму</w:t>
            </w:r>
            <w:proofErr w:type="spellEnd"/>
            <w:r>
              <w:rPr>
                <w:sz w:val="24"/>
              </w:rPr>
              <w:t xml:space="preserve">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9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3" w:line="360" w:lineRule="auto"/>
              <w:ind w:right="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веществами в соответствии с инструкциями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 химических опытов;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C4A23">
        <w:trPr>
          <w:trHeight w:val="511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 на сульфат-, карбонат- и хлорид-анионы,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аммония,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2C4A23" w:rsidRDefault="009D4A35">
            <w:pPr>
              <w:pStyle w:val="TableParagraph"/>
              <w:spacing w:line="36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«Металлы»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«Неметаллы»)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представлять результаты химического эксперимента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 w:rsidSect="0058584E">
          <w:pgSz w:w="11920" w:h="16850"/>
          <w:pgMar w:top="1100" w:right="0" w:bottom="142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7"/>
      </w:tblGrid>
      <w:tr w:rsidR="002C4A23">
        <w:trPr>
          <w:trHeight w:val="1423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сформированность</w:t>
            </w:r>
            <w:proofErr w:type="spellEnd"/>
            <w:r>
              <w:rPr>
                <w:sz w:val="24"/>
              </w:rPr>
              <w:t xml:space="preserve"> умений критически 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получаемую из разных источников (средства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3036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определѐнных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ПДК,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примерах способы уменьшения и предотвращения их вредного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 человека;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5" w:firstLine="18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знания об основных доступных методах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C4A23" w:rsidRDefault="009D4A35">
            <w:pPr>
              <w:pStyle w:val="TableParagraph"/>
              <w:spacing w:line="360" w:lineRule="auto"/>
              <w:ind w:right="50" w:firstLine="7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рельефно точечную систему обозначений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Л. 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2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pStyle w:val="a3"/>
        <w:rPr>
          <w:b/>
          <w:sz w:val="20"/>
        </w:rPr>
      </w:pPr>
    </w:p>
    <w:p w:rsidR="002C4A23" w:rsidRDefault="002C4A23">
      <w:pPr>
        <w:pStyle w:val="a3"/>
        <w:spacing w:before="3"/>
        <w:rPr>
          <w:b/>
          <w:sz w:val="17"/>
        </w:rPr>
      </w:pPr>
    </w:p>
    <w:p w:rsidR="002C4A23" w:rsidRDefault="009D4A35">
      <w:pPr>
        <w:pStyle w:val="a4"/>
        <w:numPr>
          <w:ilvl w:val="0"/>
          <w:numId w:val="1"/>
        </w:numPr>
        <w:tabs>
          <w:tab w:val="left" w:pos="1054"/>
        </w:tabs>
        <w:spacing w:before="90"/>
        <w:ind w:left="1053" w:hanging="24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2C4A23" w:rsidRDefault="002C4A23">
      <w:pPr>
        <w:pStyle w:val="a3"/>
        <w:spacing w:before="7"/>
        <w:rPr>
          <w:b/>
          <w:sz w:val="20"/>
        </w:rPr>
      </w:pPr>
    </w:p>
    <w:p w:rsidR="002C4A23" w:rsidRDefault="009D4A35">
      <w:pPr>
        <w:pStyle w:val="a3"/>
        <w:tabs>
          <w:tab w:val="left" w:pos="8489"/>
        </w:tabs>
        <w:spacing w:before="1" w:line="276" w:lineRule="auto"/>
        <w:ind w:left="812" w:right="982"/>
      </w:pPr>
      <w:r>
        <w:t>Промежуточная аттестация обучающихся осуществляется по пятибалльной системе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 результат</w:t>
      </w:r>
      <w:r>
        <w:rPr>
          <w:spacing w:val="-2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фиксируется в</w:t>
      </w:r>
      <w:r>
        <w:rPr>
          <w:spacing w:val="5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 иных значениях, разрабатывается шкала перерасчета полученного результата в отметку по</w:t>
      </w:r>
      <w:r>
        <w:rPr>
          <w:spacing w:val="-57"/>
        </w:rPr>
        <w:t xml:space="preserve"> </w:t>
      </w:r>
      <w:r>
        <w:t>пятибалльной шкале. Шкала перерасчета разрабатывается с учетом уровня сложности заданий,</w:t>
      </w:r>
      <w:r>
        <w:rPr>
          <w:spacing w:val="-5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работы.</w:t>
      </w:r>
      <w:r>
        <w:tab/>
        <w:t>Отметки за</w:t>
      </w:r>
    </w:p>
    <w:p w:rsidR="002C4A23" w:rsidRDefault="009D4A35">
      <w:pPr>
        <w:pStyle w:val="a3"/>
        <w:spacing w:line="276" w:lineRule="auto"/>
        <w:ind w:left="812" w:right="846"/>
      </w:pPr>
      <w:r>
        <w:t>промежуточную</w:t>
      </w:r>
      <w:r>
        <w:rPr>
          <w:spacing w:val="-7"/>
        </w:rPr>
        <w:t xml:space="preserve"> </w:t>
      </w:r>
      <w:r>
        <w:t>аттестацию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фиксируются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журнале</w:t>
      </w:r>
      <w:r>
        <w:rPr>
          <w:spacing w:val="-57"/>
        </w:rPr>
        <w:t xml:space="preserve"> </w:t>
      </w:r>
      <w:r>
        <w:t>успеваемости и дневнике обучающегося в сроки и порядке, предусмотренном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актом школы.</w:t>
      </w:r>
    </w:p>
    <w:p w:rsidR="002C4A23" w:rsidRDefault="009D4A35">
      <w:pPr>
        <w:pStyle w:val="11"/>
        <w:numPr>
          <w:ilvl w:val="0"/>
          <w:numId w:val="1"/>
        </w:numPr>
        <w:tabs>
          <w:tab w:val="left" w:pos="1054"/>
        </w:tabs>
        <w:spacing w:before="204"/>
        <w:ind w:left="1053" w:hanging="244"/>
      </w:pP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 w:rsidR="002C4A23" w:rsidRDefault="002C4A2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46"/>
        <w:gridCol w:w="3461"/>
        <w:gridCol w:w="1415"/>
      </w:tblGrid>
      <w:tr w:rsidR="002C4A23">
        <w:trPr>
          <w:trHeight w:val="721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83" w:line="244" w:lineRule="auto"/>
              <w:ind w:right="114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8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80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2C4A23">
        <w:trPr>
          <w:trHeight w:val="717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8" w:line="247" w:lineRule="auto"/>
              <w:ind w:right="42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2C4A23">
        <w:trPr>
          <w:trHeight w:val="721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8" w:line="247" w:lineRule="auto"/>
              <w:ind w:right="513"/>
              <w:rPr>
                <w:sz w:val="24"/>
              </w:rPr>
            </w:pPr>
            <w:r>
              <w:rPr>
                <w:sz w:val="24"/>
              </w:rPr>
              <w:t>Тест по пройденной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2C4A23">
        <w:trPr>
          <w:trHeight w:val="431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3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2C4A23">
        <w:trPr>
          <w:trHeight w:val="436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</w:tbl>
    <w:p w:rsidR="002C4A23" w:rsidRDefault="002C4A23">
      <w:pPr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46"/>
        <w:gridCol w:w="3461"/>
        <w:gridCol w:w="1415"/>
      </w:tblGrid>
      <w:tr w:rsidR="002C4A23">
        <w:trPr>
          <w:trHeight w:val="436"/>
        </w:trPr>
        <w:tc>
          <w:tcPr>
            <w:tcW w:w="2689" w:type="dxa"/>
            <w:tcBorders>
              <w:top w:val="nil"/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lastRenderedPageBreak/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46" w:type="dxa"/>
            <w:tcBorders>
              <w:top w:val="nil"/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3461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5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71"/>
              <w:ind w:left="80"/>
              <w:rPr>
                <w:sz w:val="24"/>
              </w:rPr>
            </w:pPr>
            <w:r>
              <w:rPr>
                <w:sz w:val="24"/>
              </w:rPr>
              <w:t>11-e</w:t>
            </w:r>
          </w:p>
        </w:tc>
      </w:tr>
    </w:tbl>
    <w:p w:rsidR="002C4A23" w:rsidRDefault="002C4A23">
      <w:pPr>
        <w:rPr>
          <w:sz w:val="24"/>
        </w:rPr>
        <w:sectPr w:rsidR="002C4A23">
          <w:pgSz w:w="11920" w:h="16850"/>
          <w:pgMar w:top="1120" w:right="0" w:bottom="320" w:left="320" w:header="0" w:footer="129" w:gutter="0"/>
          <w:cols w:space="720"/>
        </w:sectPr>
      </w:pPr>
    </w:p>
    <w:p w:rsidR="002C4A23" w:rsidRDefault="002C4A23">
      <w:pPr>
        <w:pStyle w:val="a3"/>
        <w:spacing w:before="4"/>
        <w:rPr>
          <w:b/>
          <w:sz w:val="17"/>
        </w:rPr>
      </w:pPr>
    </w:p>
    <w:sectPr w:rsidR="002C4A23" w:rsidSect="002C4A23">
      <w:footerReference w:type="default" r:id="rId10"/>
      <w:pgSz w:w="12240" w:h="15840"/>
      <w:pgMar w:top="1500" w:right="1720" w:bottom="320" w:left="172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4CC" w:rsidRDefault="001314CC" w:rsidP="002C4A23">
      <w:r>
        <w:separator/>
      </w:r>
    </w:p>
  </w:endnote>
  <w:endnote w:type="continuationSeparator" w:id="0">
    <w:p w:rsidR="001314CC" w:rsidRDefault="001314CC" w:rsidP="002C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A23" w:rsidRDefault="001314C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5989248;mso-position-horizontal-relative:page;mso-position-vertical-relative:page" filled="f" stroked="f">
          <v:textbox inset="0,0,0,0">
            <w:txbxContent>
              <w:p w:rsidR="002C4A23" w:rsidRDefault="009D4A35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A23" w:rsidRDefault="001314CC">
    <w:pPr>
      <w:pStyle w:val="a3"/>
      <w:spacing w:line="14" w:lineRule="auto"/>
      <w:rPr>
        <w:sz w:val="20"/>
      </w:rPr>
    </w:pPr>
    <w:r>
      <w:pict>
        <v:line id="_x0000_s2051" style="position:absolute;z-index:-1598873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5988224;mso-position-horizontal-relative:page;mso-position-vertical-relative:page" filled="f" stroked="f">
          <v:textbox inset="0,0,0,0">
            <w:txbxContent>
              <w:p w:rsidR="002C4A23" w:rsidRDefault="009D4A35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A23" w:rsidRDefault="001314C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87712;mso-position-horizontal-relative:page;mso-position-vertical-relative:page" filled="f" stroked="f">
          <v:textbox inset="0,0,0,0">
            <w:txbxContent>
              <w:p w:rsidR="002C4A23" w:rsidRDefault="009D4A35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4CC" w:rsidRDefault="001314CC" w:rsidP="002C4A23">
      <w:r>
        <w:separator/>
      </w:r>
    </w:p>
  </w:footnote>
  <w:footnote w:type="continuationSeparator" w:id="0">
    <w:p w:rsidR="001314CC" w:rsidRDefault="001314CC" w:rsidP="002C4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8BA"/>
    <w:multiLevelType w:val="hybridMultilevel"/>
    <w:tmpl w:val="5FFA93FA"/>
    <w:lvl w:ilvl="0" w:tplc="5076290E">
      <w:start w:val="1"/>
      <w:numFmt w:val="decimal"/>
      <w:lvlText w:val="%1."/>
      <w:lvlJc w:val="left"/>
      <w:pPr>
        <w:ind w:left="812" w:hanging="2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90C964">
      <w:numFmt w:val="bullet"/>
      <w:lvlText w:val="•"/>
      <w:lvlJc w:val="left"/>
      <w:pPr>
        <w:ind w:left="1897" w:hanging="287"/>
      </w:pPr>
      <w:rPr>
        <w:rFonts w:hint="default"/>
        <w:lang w:val="ru-RU" w:eastAsia="en-US" w:bidi="ar-SA"/>
      </w:rPr>
    </w:lvl>
    <w:lvl w:ilvl="2" w:tplc="7B840DB2">
      <w:numFmt w:val="bullet"/>
      <w:lvlText w:val="•"/>
      <w:lvlJc w:val="left"/>
      <w:pPr>
        <w:ind w:left="2974" w:hanging="287"/>
      </w:pPr>
      <w:rPr>
        <w:rFonts w:hint="default"/>
        <w:lang w:val="ru-RU" w:eastAsia="en-US" w:bidi="ar-SA"/>
      </w:rPr>
    </w:lvl>
    <w:lvl w:ilvl="3" w:tplc="D66C81CA">
      <w:numFmt w:val="bullet"/>
      <w:lvlText w:val="•"/>
      <w:lvlJc w:val="left"/>
      <w:pPr>
        <w:ind w:left="4051" w:hanging="287"/>
      </w:pPr>
      <w:rPr>
        <w:rFonts w:hint="default"/>
        <w:lang w:val="ru-RU" w:eastAsia="en-US" w:bidi="ar-SA"/>
      </w:rPr>
    </w:lvl>
    <w:lvl w:ilvl="4" w:tplc="98F0BBF6">
      <w:numFmt w:val="bullet"/>
      <w:lvlText w:val="•"/>
      <w:lvlJc w:val="left"/>
      <w:pPr>
        <w:ind w:left="5128" w:hanging="287"/>
      </w:pPr>
      <w:rPr>
        <w:rFonts w:hint="default"/>
        <w:lang w:val="ru-RU" w:eastAsia="en-US" w:bidi="ar-SA"/>
      </w:rPr>
    </w:lvl>
    <w:lvl w:ilvl="5" w:tplc="4B7A15E8">
      <w:numFmt w:val="bullet"/>
      <w:lvlText w:val="•"/>
      <w:lvlJc w:val="left"/>
      <w:pPr>
        <w:ind w:left="6205" w:hanging="287"/>
      </w:pPr>
      <w:rPr>
        <w:rFonts w:hint="default"/>
        <w:lang w:val="ru-RU" w:eastAsia="en-US" w:bidi="ar-SA"/>
      </w:rPr>
    </w:lvl>
    <w:lvl w:ilvl="6" w:tplc="D0C804DA">
      <w:numFmt w:val="bullet"/>
      <w:lvlText w:val="•"/>
      <w:lvlJc w:val="left"/>
      <w:pPr>
        <w:ind w:left="7282" w:hanging="287"/>
      </w:pPr>
      <w:rPr>
        <w:rFonts w:hint="default"/>
        <w:lang w:val="ru-RU" w:eastAsia="en-US" w:bidi="ar-SA"/>
      </w:rPr>
    </w:lvl>
    <w:lvl w:ilvl="7" w:tplc="5D96AD18">
      <w:numFmt w:val="bullet"/>
      <w:lvlText w:val="•"/>
      <w:lvlJc w:val="left"/>
      <w:pPr>
        <w:ind w:left="8359" w:hanging="287"/>
      </w:pPr>
      <w:rPr>
        <w:rFonts w:hint="default"/>
        <w:lang w:val="ru-RU" w:eastAsia="en-US" w:bidi="ar-SA"/>
      </w:rPr>
    </w:lvl>
    <w:lvl w:ilvl="8" w:tplc="01D481AE">
      <w:numFmt w:val="bullet"/>
      <w:lvlText w:val="•"/>
      <w:lvlJc w:val="left"/>
      <w:pPr>
        <w:ind w:left="9436" w:hanging="2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C4A23"/>
    <w:rsid w:val="001314CC"/>
    <w:rsid w:val="001A32FF"/>
    <w:rsid w:val="002C4A23"/>
    <w:rsid w:val="0058584E"/>
    <w:rsid w:val="00783B07"/>
    <w:rsid w:val="009B7C99"/>
    <w:rsid w:val="009D4A35"/>
    <w:rsid w:val="00F1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28B20F4"/>
  <w15:docId w15:val="{7655B9F9-107F-4D5A-823B-AA08DF41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4A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4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4A2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C4A23"/>
    <w:pPr>
      <w:ind w:left="1053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4A23"/>
    <w:pPr>
      <w:ind w:left="1053" w:hanging="244"/>
    </w:pPr>
  </w:style>
  <w:style w:type="paragraph" w:customStyle="1" w:styleId="TableParagraph">
    <w:name w:val="Table Paragraph"/>
    <w:basedOn w:val="a"/>
    <w:uiPriority w:val="1"/>
    <w:qFormat/>
    <w:rsid w:val="002C4A23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783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B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2177</Words>
  <Characters>12414</Characters>
  <Application>Microsoft Office Word</Application>
  <DocSecurity>0</DocSecurity>
  <Lines>103</Lines>
  <Paragraphs>29</Paragraphs>
  <ScaleCrop>false</ScaleCrop>
  <Company/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Alfia</cp:lastModifiedBy>
  <cp:revision>4</cp:revision>
  <dcterms:created xsi:type="dcterms:W3CDTF">2023-10-02T19:32:00Z</dcterms:created>
  <dcterms:modified xsi:type="dcterms:W3CDTF">2024-03-06T19:46:00Z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